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Privacy Notice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At People Street, we highly value your privacy and are committed to protecting your personal information. This privacy notice outlines how we collect, use, and safeguard the data you provide when participating in our research challenges.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When participating in research, we may collect certain information from you. However, it is important to note that we prioritise the protection of your privacy, and as such, we limit the sharing of personal information with researchers to the fullest extent possible.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 safeguard your identity, we utilise unique identification numbers (ID numbers) instead of names or other identifying information. This ensures that your participation in our studies remains anonymous and confidential to our research partners.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Any contact information you provide, such as email addresses, will only be shared with researchers if you explicitly grant permission. We may request your email address solely for the purpose of providing incentives upon completion of the research study. Your email address will not be used for any other purpose without your consent.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Rest assured, your personal information will be handled with the utmost care and will only be used for research purposes as outlined in the research information sheet and consent forms.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adhere strictly to all applicable data protection laws and regulations to ensure the security and confidentiality of your information.</w:t>
      </w:r>
    </w:p>
    <w:p w:rsidR="00000000" w:rsidDel="00000000" w:rsidP="00000000" w:rsidRDefault="00000000" w:rsidRPr="00000000" w14:paraId="00000011">
      <w:pPr>
        <w:rPr/>
      </w:pPr>
      <w:r w:rsidDel="00000000" w:rsidR="00000000" w:rsidRPr="00000000">
        <w:rPr>
          <w:rtl w:val="0"/>
        </w:rPr>
        <w:t xml:space="preserve">If you have any questions or concerns regarding our privacy practices or wish to exercise your rights regarding your personal information, please don't hesitate to contact us at </w:t>
      </w:r>
      <w:hyperlink r:id="rId6">
        <w:r w:rsidDel="00000000" w:rsidR="00000000" w:rsidRPr="00000000">
          <w:rPr>
            <w:color w:val="1155cc"/>
            <w:u w:val="single"/>
            <w:rtl w:val="0"/>
          </w:rPr>
          <w:t xml:space="preserve">shabira@peoplestreet.uk</w:t>
        </w:r>
      </w:hyperlink>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Thank you for entrusting us with your participation. Your privacy and trust are of paramount importance to 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People Street</w:t>
      </w:r>
    </w:p>
    <w:p w:rsidR="00000000" w:rsidDel="00000000" w:rsidP="00000000" w:rsidRDefault="00000000" w:rsidRPr="00000000" w14:paraId="00000016">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sz w:val="18"/>
        <w:szCs w:val="18"/>
        <w:rtl w:val="0"/>
      </w:rPr>
      <w:t xml:space="preserve">June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tab/>
      <w:tab/>
      <w:tab/>
      <w:tab/>
      <w:tab/>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4488188</wp:posOffset>
          </wp:positionH>
          <wp:positionV relativeFrom="paragraph">
            <wp:posOffset>114300</wp:posOffset>
          </wp:positionV>
          <wp:extent cx="1357313" cy="2290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7313" cy="22904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abira@peoplestreet.u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